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12 апреля 2024 года </w:t>
      </w:r>
    </w:p>
    <w:p w:rsidR="00CF726F" w:rsidP="00CF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CF726F" w:rsidP="00CF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5-482-2802/2024, возбужденное по ч.2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85A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6F" w:rsidP="00CF726F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21.02.2024 около 16 часов 00 минут в районе </w:t>
      </w:r>
      <w:r w:rsidR="00C0785A">
        <w:rPr>
          <w:b/>
          <w:sz w:val="26"/>
          <w:szCs w:val="26"/>
        </w:rPr>
        <w:t>**</w:t>
      </w:r>
      <w:r w:rsidR="00C0785A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Холзода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Ю.Н., не являясь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="00C0785A">
        <w:rPr>
          <w:b/>
          <w:sz w:val="26"/>
          <w:szCs w:val="26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C0785A">
        <w:rPr>
          <w:b/>
          <w:sz w:val="26"/>
          <w:szCs w:val="26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CF726F" w:rsidP="00CF7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Холзода</w:t>
      </w:r>
      <w:r>
        <w:rPr>
          <w:rFonts w:ascii="Times New Roman" w:hAnsi="Times New Roman"/>
          <w:sz w:val="24"/>
          <w:szCs w:val="24"/>
        </w:rPr>
        <w:t xml:space="preserve"> Ю.Н.</w:t>
      </w:r>
      <w:r>
        <w:rPr>
          <w:rFonts w:ascii="Times New Roman" w:hAnsi="Times New Roman"/>
          <w:color w:val="000000"/>
          <w:sz w:val="24"/>
          <w:szCs w:val="24"/>
        </w:rPr>
        <w:t xml:space="preserve">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hAnsi="Times New Roman"/>
          <w:color w:val="000000"/>
          <w:sz w:val="24"/>
          <w:szCs w:val="24"/>
        </w:rPr>
        <w:t>не  поступило</w:t>
      </w:r>
      <w:r>
        <w:rPr>
          <w:rFonts w:ascii="Times New Roman" w:hAnsi="Times New Roman"/>
          <w:color w:val="000000"/>
          <w:sz w:val="24"/>
          <w:szCs w:val="24"/>
        </w:rPr>
        <w:t xml:space="preserve">. Уважительная причина </w:t>
      </w:r>
      <w:r>
        <w:rPr>
          <w:rFonts w:ascii="Times New Roman" w:hAnsi="Times New Roman"/>
          <w:color w:val="000000"/>
          <w:sz w:val="24"/>
          <w:szCs w:val="24"/>
        </w:rPr>
        <w:t>не явки</w:t>
      </w:r>
      <w:r>
        <w:rPr>
          <w:rFonts w:ascii="Times New Roman" w:hAnsi="Times New Roman"/>
          <w:color w:val="000000"/>
          <w:sz w:val="24"/>
          <w:szCs w:val="24"/>
        </w:rPr>
        <w:t xml:space="preserve"> судом не установлена.</w:t>
      </w:r>
    </w:p>
    <w:p w:rsidR="00CF726F" w:rsidP="00CF72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частью </w:t>
      </w:r>
      <w:r>
        <w:rPr>
          <w:rFonts w:ascii="Times New Roman" w:hAnsi="Times New Roman"/>
          <w:sz w:val="24"/>
          <w:szCs w:val="24"/>
        </w:rPr>
        <w:t>2  ст.</w:t>
      </w:r>
      <w:r>
        <w:rPr>
          <w:rFonts w:ascii="Times New Roman" w:hAnsi="Times New Roman"/>
          <w:sz w:val="24"/>
          <w:szCs w:val="24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F726F" w:rsidP="00CF7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CF726F" w:rsidP="00CF7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CF726F" w:rsidP="00CF7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CF726F" w:rsidP="00CF7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>
        <w:rPr>
          <w:rFonts w:ascii="Times New Roman" w:hAnsi="Times New Roman"/>
          <w:iCs/>
          <w:color w:val="000000"/>
          <w:sz w:val="26"/>
          <w:szCs w:val="26"/>
        </w:rPr>
        <w:t>такси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F726F" w:rsidP="00CF7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КоАП</w:t>
      </w:r>
      <w:r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CF726F" w:rsidP="00CF72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Вина </w:t>
      </w:r>
      <w:r>
        <w:rPr>
          <w:rFonts w:ascii="Times New Roman" w:hAnsi="Times New Roman"/>
          <w:sz w:val="24"/>
          <w:szCs w:val="24"/>
        </w:rPr>
        <w:t>Холзода</w:t>
      </w:r>
      <w:r>
        <w:rPr>
          <w:rFonts w:ascii="Times New Roman" w:hAnsi="Times New Roman"/>
          <w:sz w:val="24"/>
          <w:szCs w:val="24"/>
        </w:rPr>
        <w:t xml:space="preserve"> Ю.Н</w:t>
      </w:r>
      <w:r>
        <w:rPr>
          <w:rFonts w:ascii="Times New Roman" w:hAnsi="Times New Roman"/>
          <w:sz w:val="26"/>
          <w:szCs w:val="26"/>
        </w:rPr>
        <w:t>.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 свидетеля, согласно которым для вызова автомобиля она воспользовалась услугами маршрутного такси;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F726F" w:rsidP="00CF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F726F" w:rsidP="00CF726F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вина </w:t>
      </w:r>
      <w:r>
        <w:rPr>
          <w:rFonts w:ascii="Times New Roman" w:hAnsi="Times New Roman"/>
          <w:sz w:val="24"/>
          <w:szCs w:val="24"/>
        </w:rPr>
        <w:t>Холзоды</w:t>
      </w:r>
      <w:r>
        <w:rPr>
          <w:rFonts w:ascii="Times New Roman" w:hAnsi="Times New Roman"/>
          <w:sz w:val="24"/>
          <w:szCs w:val="24"/>
        </w:rPr>
        <w:t xml:space="preserve"> Ю.Н</w:t>
      </w:r>
      <w:r>
        <w:rPr>
          <w:rFonts w:ascii="Times New Roman" w:hAnsi="Times New Roman"/>
          <w:sz w:val="26"/>
          <w:szCs w:val="26"/>
        </w:rPr>
        <w:t xml:space="preserve">. и его действия по факту </w:t>
      </w:r>
      <w:r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CF726F" w:rsidP="00CF72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Холзоды</w:t>
      </w:r>
      <w:r>
        <w:rPr>
          <w:rFonts w:ascii="Times New Roman" w:hAnsi="Times New Roman"/>
          <w:sz w:val="24"/>
          <w:szCs w:val="24"/>
        </w:rPr>
        <w:t xml:space="preserve"> Ю.Н</w:t>
      </w:r>
      <w:r>
        <w:rPr>
          <w:rFonts w:ascii="Times New Roman" w:hAnsi="Times New Roman"/>
          <w:sz w:val="26"/>
          <w:szCs w:val="26"/>
        </w:rPr>
        <w:t xml:space="preserve">. мировой судья квалифицирует по ч.2 ст. 14.1 Кодекса Российской Федерации об административных правонарушениях. </w:t>
      </w:r>
    </w:p>
    <w:p w:rsidR="00CF726F" w:rsidP="00CF72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>
        <w:rPr>
          <w:rFonts w:ascii="Times New Roman" w:hAnsi="Times New Roman"/>
          <w:sz w:val="26"/>
          <w:szCs w:val="26"/>
        </w:rPr>
        <w:t>совершенного  правонарушения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CF726F" w:rsidP="00CF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Кодекса Российской Федерации об административных правонарушениях</w:t>
      </w:r>
    </w:p>
    <w:p w:rsidR="00CF726F" w:rsidP="00CF72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CF726F" w:rsidP="00CF726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Холзоды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85A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>
        <w:rPr>
          <w:rFonts w:ascii="Times New Roman" w:hAnsi="Times New Roman"/>
          <w:color w:val="000000"/>
          <w:sz w:val="26"/>
          <w:szCs w:val="26"/>
        </w:rPr>
        <w:t>без конфискации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CF726F" w:rsidP="00CF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CF726F" w:rsidP="00CF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CF726F" w:rsidP="00CF726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CF726F" w:rsidP="00CF726F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CF726F" w:rsidP="00CF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УИН</w:t>
      </w:r>
      <w:r w:rsidRPr="00CF726F">
        <w:t xml:space="preserve"> </w:t>
      </w:r>
      <w:r w:rsidRPr="00CF726F">
        <w:rPr>
          <w:rFonts w:ascii="Times New Roman" w:hAnsi="Times New Roman"/>
        </w:rPr>
        <w:t>0412365400715004822414162</w:t>
      </w: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CF726F" w:rsidP="00CF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CF726F" w:rsidP="00CF726F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CF726F" w:rsidP="00CF726F">
      <w:pPr>
        <w:rPr>
          <w:sz w:val="26"/>
          <w:szCs w:val="26"/>
        </w:rPr>
      </w:pPr>
    </w:p>
    <w:p w:rsidR="0081318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7"/>
    <w:rsid w:val="00813189"/>
    <w:rsid w:val="00A94B87"/>
    <w:rsid w:val="00C0785A"/>
    <w:rsid w:val="00CF72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CC176E-7B6B-44DD-8798-6BBE368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26F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CF726F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CF726F"/>
  </w:style>
  <w:style w:type="character" w:customStyle="1" w:styleId="cnsl">
    <w:name w:val="cnsl"/>
    <w:basedOn w:val="DefaultParagraphFont"/>
    <w:rsid w:val="00CF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